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1C2C" w:rsidRPr="00BA1C2C" w:rsidRDefault="00BA1C2C" w:rsidP="00BA1C2C">
      <w:pPr>
        <w:jc w:val="center"/>
        <w:rPr>
          <w:rFonts w:ascii="Times New Roman" w:hAnsi="Times New Roman" w:cs="Times New Roman"/>
          <w:b/>
          <w:sz w:val="24"/>
          <w:szCs w:val="24"/>
          <w:u w:val="single"/>
        </w:rPr>
      </w:pPr>
      <w:r>
        <w:rPr>
          <w:rFonts w:ascii="Times New Roman" w:hAnsi="Times New Roman" w:cs="Times New Roman"/>
          <w:sz w:val="24"/>
          <w:szCs w:val="24"/>
        </w:rPr>
        <w:t xml:space="preserve">ΓΕΛ ΞΥΛΟΚΑΣΤΡΟΥ                                                                                                ΠΡΟΓΡΑΜΜΑ ΣΧΟΛΙΚΗΣ ΔΡΑΣΤΗΡΙΟΤΗΤΑΣ 2021-22                                                             </w:t>
      </w:r>
      <w:r w:rsidRPr="00BA1C2C">
        <w:rPr>
          <w:rFonts w:ascii="Times New Roman" w:hAnsi="Times New Roman" w:cs="Times New Roman"/>
          <w:b/>
          <w:sz w:val="24"/>
          <w:szCs w:val="24"/>
          <w:u w:val="single"/>
        </w:rPr>
        <w:t>«Ο ΒΙΟΣ ΤΟΥ ΑΓΙΟΥ ΓΕΡΑΣΙΜΟΥ»</w:t>
      </w:r>
    </w:p>
    <w:p w:rsidR="005266D0" w:rsidRPr="005B2628" w:rsidRDefault="005266D0" w:rsidP="005B2628">
      <w:pPr>
        <w:jc w:val="both"/>
        <w:rPr>
          <w:rFonts w:ascii="Times New Roman" w:hAnsi="Times New Roman" w:cs="Times New Roman"/>
        </w:rPr>
      </w:pPr>
      <w:r w:rsidRPr="005B2628">
        <w:rPr>
          <w:rFonts w:ascii="Times New Roman" w:hAnsi="Times New Roman" w:cs="Times New Roman"/>
        </w:rPr>
        <w:t xml:space="preserve">Στην αρχή της φετινής σχολικής χρονιάς 2021-2022, εμείς οι μαθητές του Β1 κατόπιν συζήτησης, αποφασίσαμε, μαζί με τις καθηγήτριές μας κα </w:t>
      </w:r>
      <w:proofErr w:type="spellStart"/>
      <w:r w:rsidRPr="005B2628">
        <w:rPr>
          <w:rFonts w:ascii="Times New Roman" w:hAnsi="Times New Roman" w:cs="Times New Roman"/>
        </w:rPr>
        <w:t>Μπανιώτου</w:t>
      </w:r>
      <w:proofErr w:type="spellEnd"/>
      <w:r w:rsidRPr="005B2628">
        <w:rPr>
          <w:rFonts w:ascii="Times New Roman" w:hAnsi="Times New Roman" w:cs="Times New Roman"/>
        </w:rPr>
        <w:t xml:space="preserve"> Μαρία και κα </w:t>
      </w:r>
      <w:proofErr w:type="spellStart"/>
      <w:r w:rsidRPr="005B2628">
        <w:rPr>
          <w:rFonts w:ascii="Times New Roman" w:hAnsi="Times New Roman" w:cs="Times New Roman"/>
        </w:rPr>
        <w:t>Πετρακοπούλου</w:t>
      </w:r>
      <w:proofErr w:type="spellEnd"/>
      <w:r w:rsidRPr="005B2628">
        <w:rPr>
          <w:rFonts w:ascii="Times New Roman" w:hAnsi="Times New Roman" w:cs="Times New Roman"/>
        </w:rPr>
        <w:t xml:space="preserve"> Ασημίνα να ασχοληθούμε με το βίο του Αγίου Γερασίμου που ανήκει σε μια επιφανή βυζαντινή οικογένεια, την οικογένεια των </w:t>
      </w:r>
      <w:proofErr w:type="spellStart"/>
      <w:r w:rsidRPr="005B2628">
        <w:rPr>
          <w:rFonts w:ascii="Times New Roman" w:hAnsi="Times New Roman" w:cs="Times New Roman"/>
        </w:rPr>
        <w:t>Νοταράδων</w:t>
      </w:r>
      <w:proofErr w:type="spellEnd"/>
      <w:r w:rsidRPr="005B2628">
        <w:rPr>
          <w:rFonts w:ascii="Times New Roman" w:hAnsi="Times New Roman" w:cs="Times New Roman"/>
        </w:rPr>
        <w:t xml:space="preserve">, που έζησε στα Τρίκαλα Κορινθίας. </w:t>
      </w:r>
    </w:p>
    <w:p w:rsidR="005266D0" w:rsidRPr="005B2628" w:rsidRDefault="005266D0" w:rsidP="005B2628">
      <w:pPr>
        <w:jc w:val="both"/>
        <w:rPr>
          <w:rFonts w:ascii="Times New Roman" w:hAnsi="Times New Roman" w:cs="Times New Roman"/>
        </w:rPr>
      </w:pPr>
      <w:r w:rsidRPr="005B2628">
        <w:rPr>
          <w:rFonts w:ascii="Times New Roman" w:hAnsi="Times New Roman" w:cs="Times New Roman"/>
        </w:rPr>
        <w:t xml:space="preserve">Μελετώντας τα γενικά στοιχεία της οικογένειας, ανακαλύψαμε πολλές ενδιαφέρουσες προσωπικότητες. Έτσι, έπειτα από συζήτηση στην ολομέλεια, αποφασίσαμε να επεκταθούμε πέραν του βίου του Αγίου Γερασίμου. </w:t>
      </w:r>
    </w:p>
    <w:p w:rsidR="005266D0" w:rsidRPr="005B2628" w:rsidRDefault="005266D0" w:rsidP="005B2628">
      <w:pPr>
        <w:jc w:val="both"/>
        <w:rPr>
          <w:rFonts w:ascii="Times New Roman" w:hAnsi="Times New Roman" w:cs="Times New Roman"/>
        </w:rPr>
      </w:pPr>
      <w:r w:rsidRPr="005B2628">
        <w:rPr>
          <w:rFonts w:ascii="Times New Roman" w:hAnsi="Times New Roman" w:cs="Times New Roman"/>
        </w:rPr>
        <w:t>Το τελικό αποτέλεσμα της εργασίας μας περιλαμβάνει:</w:t>
      </w:r>
    </w:p>
    <w:p w:rsidR="005266D0" w:rsidRPr="005B2628" w:rsidRDefault="005266D0" w:rsidP="005B2628">
      <w:pPr>
        <w:pStyle w:val="a3"/>
        <w:numPr>
          <w:ilvl w:val="0"/>
          <w:numId w:val="1"/>
        </w:numPr>
        <w:jc w:val="both"/>
        <w:rPr>
          <w:rFonts w:ascii="Times New Roman" w:hAnsi="Times New Roman" w:cs="Times New Roman"/>
        </w:rPr>
      </w:pPr>
      <w:r w:rsidRPr="005B2628">
        <w:rPr>
          <w:rFonts w:ascii="Times New Roman" w:hAnsi="Times New Roman" w:cs="Times New Roman"/>
        </w:rPr>
        <w:t>Γενικά στοιχεία της οικογένειας</w:t>
      </w:r>
    </w:p>
    <w:p w:rsidR="005266D0" w:rsidRPr="005B2628" w:rsidRDefault="005B2628" w:rsidP="005B2628">
      <w:pPr>
        <w:pStyle w:val="a3"/>
        <w:numPr>
          <w:ilvl w:val="0"/>
          <w:numId w:val="1"/>
        </w:numPr>
        <w:jc w:val="both"/>
        <w:rPr>
          <w:rFonts w:ascii="Times New Roman" w:hAnsi="Times New Roman" w:cs="Times New Roman"/>
        </w:rPr>
      </w:pPr>
      <w:proofErr w:type="spellStart"/>
      <w:r>
        <w:rPr>
          <w:rFonts w:ascii="Times New Roman" w:hAnsi="Times New Roman" w:cs="Times New Roman"/>
        </w:rPr>
        <w:t>Νοταράδες</w:t>
      </w:r>
      <w:proofErr w:type="spellEnd"/>
      <w:r w:rsidR="005266D0" w:rsidRPr="005B2628">
        <w:rPr>
          <w:rFonts w:ascii="Times New Roman" w:hAnsi="Times New Roman" w:cs="Times New Roman"/>
        </w:rPr>
        <w:t xml:space="preserve"> που αφιερώθηκαν στην ορθοδοξία</w:t>
      </w:r>
    </w:p>
    <w:p w:rsidR="005266D0" w:rsidRPr="005B2628" w:rsidRDefault="005266D0" w:rsidP="005B2628">
      <w:pPr>
        <w:pStyle w:val="a3"/>
        <w:numPr>
          <w:ilvl w:val="0"/>
          <w:numId w:val="1"/>
        </w:numPr>
        <w:jc w:val="both"/>
        <w:rPr>
          <w:rFonts w:ascii="Times New Roman" w:hAnsi="Times New Roman" w:cs="Times New Roman"/>
        </w:rPr>
      </w:pPr>
      <w:r w:rsidRPr="005B2628">
        <w:rPr>
          <w:rFonts w:ascii="Times New Roman" w:hAnsi="Times New Roman" w:cs="Times New Roman"/>
        </w:rPr>
        <w:t>Άγιος Γεράσιμος</w:t>
      </w:r>
    </w:p>
    <w:p w:rsidR="005266D0" w:rsidRPr="005B2628" w:rsidRDefault="005266D0" w:rsidP="005B2628">
      <w:pPr>
        <w:pStyle w:val="a3"/>
        <w:numPr>
          <w:ilvl w:val="0"/>
          <w:numId w:val="1"/>
        </w:numPr>
        <w:jc w:val="both"/>
        <w:rPr>
          <w:rFonts w:ascii="Times New Roman" w:hAnsi="Times New Roman" w:cs="Times New Roman"/>
        </w:rPr>
      </w:pPr>
      <w:r w:rsidRPr="005B2628">
        <w:rPr>
          <w:rFonts w:ascii="Times New Roman" w:hAnsi="Times New Roman" w:cs="Times New Roman"/>
        </w:rPr>
        <w:t xml:space="preserve">Όσιος </w:t>
      </w:r>
      <w:proofErr w:type="spellStart"/>
      <w:r w:rsidRPr="005B2628">
        <w:rPr>
          <w:rFonts w:ascii="Times New Roman" w:hAnsi="Times New Roman" w:cs="Times New Roman"/>
        </w:rPr>
        <w:t>Πατάπιος</w:t>
      </w:r>
      <w:proofErr w:type="spellEnd"/>
      <w:r w:rsidRPr="005B2628">
        <w:rPr>
          <w:rFonts w:ascii="Times New Roman" w:hAnsi="Times New Roman" w:cs="Times New Roman"/>
        </w:rPr>
        <w:t xml:space="preserve"> </w:t>
      </w:r>
    </w:p>
    <w:p w:rsidR="005B2628" w:rsidRPr="005B2628" w:rsidRDefault="005266D0" w:rsidP="005B2628">
      <w:pPr>
        <w:jc w:val="both"/>
        <w:rPr>
          <w:rFonts w:ascii="Times New Roman" w:hAnsi="Times New Roman" w:cs="Times New Roman"/>
        </w:rPr>
      </w:pPr>
      <w:r w:rsidRPr="005B2628">
        <w:rPr>
          <w:rFonts w:ascii="Times New Roman" w:hAnsi="Times New Roman" w:cs="Times New Roman"/>
        </w:rPr>
        <w:t xml:space="preserve">Το πρόγραμμά μας ολοκληρώθηκε με δύο διδακτικές επισκέψεις, μία στα Τρίκαλα, όπου είδαμε το σπίτι της οικογένειας Νοταρά, και μία στο μοναστήρι του Οσίου Παταπίου στο Λουτράκι, όπου υπάρχει το σκήνωμα του Οσίου, το οποίο έφερε μαζί του από την Κωνσταντινούπολη ο πρώτος Νοταράς που εγκαταστάθηκε στην περιοχή μας. </w:t>
      </w:r>
    </w:p>
    <w:p w:rsidR="005B2628" w:rsidRDefault="005266D0" w:rsidP="005266D0">
      <w:pPr>
        <w:jc w:val="center"/>
      </w:pPr>
      <w:r w:rsidRPr="005266D0">
        <w:rPr>
          <w:noProof/>
          <w:lang w:eastAsia="el-GR"/>
        </w:rPr>
        <w:drawing>
          <wp:anchor distT="0" distB="0" distL="114300" distR="114300" simplePos="0" relativeHeight="251659264" behindDoc="0" locked="0" layoutInCell="1" allowOverlap="1">
            <wp:simplePos x="0" y="0"/>
            <wp:positionH relativeFrom="column">
              <wp:posOffset>247650</wp:posOffset>
            </wp:positionH>
            <wp:positionV relativeFrom="paragraph">
              <wp:posOffset>202223</wp:posOffset>
            </wp:positionV>
            <wp:extent cx="4728796" cy="3543300"/>
            <wp:effectExtent l="19050" t="0" r="0" b="0"/>
            <wp:wrapTopAndBottom/>
            <wp:docPr id="18" name="Εικόνα 2" descr="C:\Users\user\Downloads\IMG_24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483.jpeg"/>
                    <pic:cNvPicPr>
                      <a:picLocks noChangeAspect="1" noChangeArrowheads="1"/>
                    </pic:cNvPicPr>
                  </pic:nvPicPr>
                  <pic:blipFill>
                    <a:blip r:embed="rId5" cstate="print"/>
                    <a:srcRect/>
                    <a:stretch>
                      <a:fillRect/>
                    </a:stretch>
                  </pic:blipFill>
                  <pic:spPr bwMode="auto">
                    <a:xfrm>
                      <a:off x="0" y="0"/>
                      <a:ext cx="4728210" cy="3543300"/>
                    </a:xfrm>
                    <a:prstGeom prst="rect">
                      <a:avLst/>
                    </a:prstGeom>
                    <a:noFill/>
                    <a:ln w="9525">
                      <a:noFill/>
                      <a:miter lim="800000"/>
                      <a:headEnd/>
                      <a:tailEnd/>
                    </a:ln>
                  </pic:spPr>
                </pic:pic>
              </a:graphicData>
            </a:graphic>
          </wp:anchor>
        </w:drawing>
      </w:r>
    </w:p>
    <w:p w:rsidR="005266D0" w:rsidRDefault="005266D0" w:rsidP="005266D0">
      <w:pPr>
        <w:jc w:val="center"/>
      </w:pPr>
      <w:r>
        <w:t>Το μοναστήρι του Οσίου Παταπίου στο Λουτράκι</w:t>
      </w:r>
    </w:p>
    <w:p w:rsidR="005266D0" w:rsidRDefault="005266D0">
      <w:r w:rsidRPr="005266D0">
        <w:rPr>
          <w:noProof/>
          <w:lang w:eastAsia="el-GR"/>
        </w:rPr>
        <w:lastRenderedPageBreak/>
        <w:drawing>
          <wp:inline distT="0" distB="0" distL="0" distR="0">
            <wp:extent cx="5044244" cy="3783184"/>
            <wp:effectExtent l="19050" t="0" r="4006" b="0"/>
            <wp:docPr id="17" name="Εικόνα 1" descr="C:\Users\user\Downloads\IMG_28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892.jpeg"/>
                    <pic:cNvPicPr>
                      <a:picLocks noChangeAspect="1" noChangeArrowheads="1"/>
                    </pic:cNvPicPr>
                  </pic:nvPicPr>
                  <pic:blipFill>
                    <a:blip r:embed="rId6" cstate="print"/>
                    <a:srcRect/>
                    <a:stretch>
                      <a:fillRect/>
                    </a:stretch>
                  </pic:blipFill>
                  <pic:spPr bwMode="auto">
                    <a:xfrm>
                      <a:off x="0" y="0"/>
                      <a:ext cx="5047049" cy="3785288"/>
                    </a:xfrm>
                    <a:prstGeom prst="rect">
                      <a:avLst/>
                    </a:prstGeom>
                    <a:noFill/>
                    <a:ln w="9525">
                      <a:noFill/>
                      <a:miter lim="800000"/>
                      <a:headEnd/>
                      <a:tailEnd/>
                    </a:ln>
                  </pic:spPr>
                </pic:pic>
              </a:graphicData>
            </a:graphic>
          </wp:inline>
        </w:drawing>
      </w:r>
    </w:p>
    <w:p w:rsidR="005266D0" w:rsidRPr="005266D0" w:rsidRDefault="005266D0" w:rsidP="005266D0">
      <w:pPr>
        <w:tabs>
          <w:tab w:val="left" w:pos="1628"/>
        </w:tabs>
      </w:pPr>
      <w:r>
        <w:tab/>
        <w:t>Το σπίτι της οικογένειας Νοταρά στα Τρίκαλα</w:t>
      </w:r>
    </w:p>
    <w:sectPr w:rsidR="005266D0" w:rsidRPr="005266D0" w:rsidSect="00B71E17">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5364B2"/>
    <w:multiLevelType w:val="hybridMultilevel"/>
    <w:tmpl w:val="35EE4CF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efaultTabStop w:val="720"/>
  <w:characterSpacingControl w:val="doNotCompress"/>
  <w:compat/>
  <w:rsids>
    <w:rsidRoot w:val="005266D0"/>
    <w:rsid w:val="002141FE"/>
    <w:rsid w:val="005266D0"/>
    <w:rsid w:val="005B2628"/>
    <w:rsid w:val="00B71E17"/>
    <w:rsid w:val="00BA1C2C"/>
    <w:rsid w:val="00F2541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66D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266D0"/>
    <w:pPr>
      <w:ind w:left="720"/>
      <w:contextualSpacing/>
    </w:pPr>
  </w:style>
  <w:style w:type="paragraph" w:styleId="a4">
    <w:name w:val="Balloon Text"/>
    <w:basedOn w:val="a"/>
    <w:link w:val="Char"/>
    <w:uiPriority w:val="99"/>
    <w:semiHidden/>
    <w:unhideWhenUsed/>
    <w:rsid w:val="005266D0"/>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5266D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210</Words>
  <Characters>1139</Characters>
  <Application>Microsoft Office Word</Application>
  <DocSecurity>0</DocSecurity>
  <Lines>9</Lines>
  <Paragraphs>2</Paragraphs>
  <ScaleCrop>false</ScaleCrop>
  <HeadingPairs>
    <vt:vector size="2" baseType="variant">
      <vt:variant>
        <vt:lpstr>Τίτλος</vt:lpstr>
      </vt:variant>
      <vt:variant>
        <vt:i4>1</vt:i4>
      </vt:variant>
    </vt:vector>
  </HeadingPairs>
  <TitlesOfParts>
    <vt:vector size="1" baseType="lpstr">
      <vt:lpstr/>
    </vt:vector>
  </TitlesOfParts>
  <Company>HP</Company>
  <LinksUpToDate>false</LinksUpToDate>
  <CharactersWithSpaces>1347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user11</dc:creator>
  <cp:lastModifiedBy>LYKEIO1</cp:lastModifiedBy>
  <cp:revision>2</cp:revision>
  <dcterms:created xsi:type="dcterms:W3CDTF">2022-05-19T18:58:00Z</dcterms:created>
  <dcterms:modified xsi:type="dcterms:W3CDTF">2022-05-19T18:58:00Z</dcterms:modified>
</cp:coreProperties>
</file>